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  <w:lang w:val="en-US" w:eastAsia="zh-CN"/>
        </w:rPr>
        <w:t>山南市</w:t>
      </w:r>
      <w:r>
        <w:rPr>
          <w:rFonts w:hint="eastAsia" w:ascii="方正小标宋简体" w:hAnsi="宋体" w:eastAsia="方正小标宋简体" w:cs="仿宋"/>
          <w:sz w:val="44"/>
          <w:szCs w:val="44"/>
        </w:rPr>
        <w:t>住建局公益性岗位人员报名表</w:t>
      </w:r>
    </w:p>
    <w:tbl>
      <w:tblPr>
        <w:tblStyle w:val="4"/>
        <w:tblpPr w:leftFromText="180" w:rightFromText="180" w:vertAnchor="page" w:horzAnchor="margin" w:tblpY="27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56"/>
        <w:gridCol w:w="157"/>
        <w:gridCol w:w="1152"/>
        <w:gridCol w:w="126"/>
        <w:gridCol w:w="953"/>
        <w:gridCol w:w="245"/>
        <w:gridCol w:w="1079"/>
        <w:gridCol w:w="167"/>
        <w:gridCol w:w="71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8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13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2"/>
            <w:vMerge w:val="restart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长</w:t>
            </w:r>
          </w:p>
        </w:tc>
        <w:tc>
          <w:tcPr>
            <w:tcW w:w="51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13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19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415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415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415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6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415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8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415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8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7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5" w:hRule="atLeast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4158" w:type="pct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5"/>
    <w:rsid w:val="00761185"/>
    <w:rsid w:val="00B31B32"/>
    <w:rsid w:val="00BC25BE"/>
    <w:rsid w:val="66283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2019-05-29T01:43:00Z</dcterms:created>
  <dc:creator>Administrator</dc:creator>
  <cp:lastModifiedBy>iamaboy</cp:lastModifiedBy>
  <dcterms:modified xsi:type="dcterms:W3CDTF">2020-04-21T10:12:00Z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